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9EFE9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protection of the Buyer,</w:t>
      </w:r>
    </w:p>
    <w:p w14:paraId="51A59F93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protection of the Seller,</w:t>
      </w:r>
    </w:p>
    <w:p w14:paraId="59E7B3C0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But especially for the protection of the Puppy.</w:t>
      </w:r>
      <w:proofErr w:type="gramEnd"/>
    </w:p>
    <w:p w14:paraId="28E7B56D" w14:textId="77777777" w:rsidR="00752C92" w:rsidRDefault="00752C92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C27E6EB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ADOPTION AGREEMENT </w:t>
      </w:r>
      <w:r w:rsidR="00752C9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PUPPY</w:t>
      </w:r>
    </w:p>
    <w:p w14:paraId="01D2BACA" w14:textId="77777777" w:rsidR="00752C92" w:rsidRDefault="00752C92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C547CB3" w14:textId="4AE0BA7D" w:rsidR="00DF01B4" w:rsidRDefault="00DF01B4" w:rsidP="00026ADF">
      <w:pPr>
        <w:pStyle w:val="Plain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Candle Hill Shepherds LLC (Seller) agrees to sell to </w:t>
      </w:r>
      <w:r w:rsidR="000D4238" w:rsidRPr="00D42870">
        <w:rPr>
          <w:rFonts w:ascii="Times New Roman" w:hAnsi="Times New Roman" w:cs="Times New Roman"/>
          <w:sz w:val="20"/>
          <w:szCs w:val="20"/>
          <w:u w:val="single"/>
        </w:rPr>
        <w:t>____</w:t>
      </w:r>
      <w:r w:rsidR="00AC7DBC">
        <w:rPr>
          <w:rFonts w:ascii="Times New Roman" w:hAnsi="Times New Roman" w:cs="Times New Roman"/>
          <w:sz w:val="20"/>
          <w:szCs w:val="20"/>
          <w:u w:val="single"/>
        </w:rPr>
        <w:t>___</w:t>
      </w:r>
      <w:r w:rsidR="00AC7DBC" w:rsidRPr="00AC7DBC">
        <w:t xml:space="preserve"> </w:t>
      </w:r>
      <w:r w:rsidR="00D4177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7060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(Buyer), and Buyer agrees to</w:t>
      </w:r>
      <w:r w:rsidR="00F05D2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purchase from Seller the following described puppy on the following terms and conditions.</w:t>
      </w:r>
    </w:p>
    <w:p w14:paraId="53F778A4" w14:textId="77777777" w:rsidR="00E13E91" w:rsidRDefault="00E13E91" w:rsidP="00026ADF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14:paraId="2040A40A" w14:textId="57DBFC93" w:rsidR="00DF01B4" w:rsidRPr="00F05D26" w:rsidRDefault="00E13E91" w:rsidP="00F05D2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PUPPY </w:t>
      </w:r>
      <w:r w:rsidR="00DF01B4" w:rsidRPr="00F05D26">
        <w:rPr>
          <w:rFonts w:ascii="Times New Roman" w:hAnsi="Times New Roman" w:cs="Times New Roman"/>
          <w:sz w:val="20"/>
          <w:szCs w:val="20"/>
        </w:rPr>
        <w:t>DESCRIPTION:</w:t>
      </w:r>
      <w:r>
        <w:rPr>
          <w:rFonts w:ascii="Times New Roman" w:hAnsi="Times New Roman" w:cs="Times New Roman"/>
          <w:sz w:val="20"/>
          <w:szCs w:val="20"/>
        </w:rPr>
        <w:t xml:space="preserve">  Parents:  Boone and Brink</w:t>
      </w:r>
    </w:p>
    <w:p w14:paraId="2219807E" w14:textId="77777777" w:rsidR="00F05D26" w:rsidRDefault="00F05D26" w:rsidP="00DF01B4">
      <w:pPr>
        <w:widowControl w:val="0"/>
        <w:autoSpaceDE w:val="0"/>
        <w:autoSpaceDN w:val="0"/>
        <w:adjustRightInd w:val="0"/>
      </w:pPr>
    </w:p>
    <w:p w14:paraId="4CBECE1B" w14:textId="7441C488" w:rsidR="00C945E2" w:rsidRDefault="00D41775" w:rsidP="00E13E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 w:rsidR="00C71766">
        <w:t>Male,</w:t>
      </w:r>
      <w:r w:rsidR="00E13E91">
        <w:t xml:space="preserve"> Long Coat</w:t>
      </w:r>
    </w:p>
    <w:p w14:paraId="4763329F" w14:textId="028AFD2C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399D73A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7CA580B" w14:textId="2371FB60" w:rsidR="00DF01B4" w:rsidRDefault="00DF01B4" w:rsidP="00D270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DEPOSIT AND TERMS OF PAYMENT. The purchase price for the puppy is $</w:t>
      </w:r>
      <w:r w:rsidR="00F050B8">
        <w:rPr>
          <w:rFonts w:ascii="Times New Roman" w:hAnsi="Times New Roman" w:cs="Times New Roman"/>
          <w:sz w:val="20"/>
          <w:szCs w:val="20"/>
        </w:rPr>
        <w:t>2,5</w:t>
      </w:r>
      <w:r w:rsidR="000D4238">
        <w:rPr>
          <w:rFonts w:ascii="Times New Roman" w:hAnsi="Times New Roman" w:cs="Times New Roman"/>
          <w:sz w:val="20"/>
          <w:szCs w:val="20"/>
        </w:rPr>
        <w:t>00</w:t>
      </w:r>
      <w:r w:rsidR="00AC7DB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A non</w:t>
      </w:r>
      <w:r w:rsidR="00C71766">
        <w:rPr>
          <w:rFonts w:ascii="Times New Roman" w:hAnsi="Times New Roman" w:cs="Times New Roman"/>
          <w:sz w:val="20"/>
          <w:szCs w:val="20"/>
        </w:rPr>
        <w:t>-</w:t>
      </w:r>
      <w:r w:rsidR="006E59E1">
        <w:rPr>
          <w:rFonts w:ascii="Times New Roman" w:hAnsi="Times New Roman" w:cs="Times New Roman"/>
          <w:sz w:val="20"/>
          <w:szCs w:val="20"/>
        </w:rPr>
        <w:t>refundable deposit of $</w:t>
      </w:r>
      <w:r w:rsidR="00F050B8">
        <w:rPr>
          <w:rFonts w:ascii="Times New Roman" w:hAnsi="Times New Roman" w:cs="Times New Roman"/>
          <w:sz w:val="20"/>
          <w:szCs w:val="20"/>
        </w:rPr>
        <w:t>85</w:t>
      </w:r>
      <w:r w:rsidR="00BF564D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.00</w:t>
      </w:r>
      <w:r w:rsidR="00AC7DB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will reserve the puppy. </w:t>
      </w:r>
      <w:bookmarkStart w:id="0" w:name="_GoBack"/>
      <w:bookmarkEnd w:id="0"/>
      <w:r w:rsidR="0007385F">
        <w:rPr>
          <w:rFonts w:ascii="Times New Roman" w:hAnsi="Times New Roman" w:cs="Times New Roman"/>
          <w:sz w:val="20"/>
          <w:szCs w:val="20"/>
        </w:rPr>
        <w:t xml:space="preserve"> </w:t>
      </w:r>
      <w:r w:rsidR="001A579B">
        <w:rPr>
          <w:rFonts w:ascii="Times New Roman" w:hAnsi="Times New Roman" w:cs="Times New Roman"/>
          <w:sz w:val="20"/>
          <w:szCs w:val="20"/>
        </w:rPr>
        <w:t xml:space="preserve">(There is a </w:t>
      </w:r>
      <w:r>
        <w:rPr>
          <w:rFonts w:ascii="Times New Roman" w:hAnsi="Times New Roman" w:cs="Times New Roman"/>
          <w:sz w:val="20"/>
          <w:szCs w:val="20"/>
        </w:rPr>
        <w:t xml:space="preserve">6% </w:t>
      </w:r>
      <w:r w:rsidR="001A579B">
        <w:rPr>
          <w:rFonts w:ascii="Times New Roman" w:hAnsi="Times New Roman" w:cs="Times New Roman"/>
          <w:sz w:val="20"/>
          <w:szCs w:val="20"/>
        </w:rPr>
        <w:t xml:space="preserve">Idaho </w:t>
      </w:r>
      <w:r>
        <w:rPr>
          <w:rFonts w:ascii="Times New Roman" w:hAnsi="Times New Roman" w:cs="Times New Roman"/>
          <w:sz w:val="20"/>
          <w:szCs w:val="20"/>
        </w:rPr>
        <w:t>sales tax</w:t>
      </w:r>
      <w:r w:rsidR="00F050B8">
        <w:rPr>
          <w:rFonts w:ascii="Times New Roman" w:hAnsi="Times New Roman" w:cs="Times New Roman"/>
          <w:sz w:val="20"/>
          <w:szCs w:val="20"/>
        </w:rPr>
        <w:t xml:space="preserve"> for </w:t>
      </w:r>
      <w:r w:rsidR="001A579B">
        <w:rPr>
          <w:rFonts w:ascii="Times New Roman" w:hAnsi="Times New Roman" w:cs="Times New Roman"/>
          <w:sz w:val="20"/>
          <w:szCs w:val="20"/>
        </w:rPr>
        <w:t>those picking up in Idaho</w:t>
      </w:r>
      <w:r>
        <w:rPr>
          <w:rFonts w:ascii="Times New Roman" w:hAnsi="Times New Roman" w:cs="Times New Roman"/>
          <w:sz w:val="20"/>
          <w:szCs w:val="20"/>
        </w:rPr>
        <w:t>.</w:t>
      </w:r>
      <w:r w:rsidR="001A579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The balance is due when</w:t>
      </w:r>
      <w:r w:rsidR="002D5977">
        <w:rPr>
          <w:rFonts w:ascii="Times New Roman" w:hAnsi="Times New Roman" w:cs="Times New Roman"/>
          <w:sz w:val="20"/>
          <w:szCs w:val="20"/>
        </w:rPr>
        <w:t xml:space="preserve"> the puppy is six weeks of age.</w:t>
      </w:r>
      <w:r w:rsidR="0007385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If payment is not made in full by the time the</w:t>
      </w:r>
      <w:r w:rsidR="0007385F">
        <w:rPr>
          <w:rFonts w:ascii="Times New Roman" w:hAnsi="Times New Roman" w:cs="Times New Roman"/>
          <w:sz w:val="20"/>
          <w:szCs w:val="20"/>
        </w:rPr>
        <w:t xml:space="preserve"> puppy is six</w:t>
      </w:r>
      <w:r>
        <w:rPr>
          <w:rFonts w:ascii="Times New Roman" w:hAnsi="Times New Roman" w:cs="Times New Roman"/>
          <w:sz w:val="20"/>
          <w:szCs w:val="20"/>
        </w:rPr>
        <w:t xml:space="preserve"> weeks of age and no other arrangement has been agreed upon by the Seller, then the sale</w:t>
      </w:r>
      <w:r w:rsidR="000738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 be terminated without obligations from the seller.</w:t>
      </w:r>
      <w:r w:rsidR="001A579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If no puppy is available from the intended littler, Seller will select a puppy of equal value from another</w:t>
      </w:r>
      <w:r w:rsidR="001A579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breeding satisfactory to the Buyer.</w:t>
      </w:r>
      <w:r w:rsidR="0007385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If the Seller decides for any reason not covered in this agreement to cancel this agreement, the money paid</w:t>
      </w:r>
      <w:r w:rsidR="000738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 Seller in deposit shall be returned to the Buyer concluding all agreements.</w:t>
      </w:r>
    </w:p>
    <w:p w14:paraId="5EC9026C" w14:textId="398C5929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DELIVERY OF PUPPY. Puppies are generally ready for delivery eight weeks after birth. Buyer is</w:t>
      </w:r>
      <w:r w:rsidR="00C7176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responsible for either picking up the puppy at Seller's kennel or for the costs of transporting the puppy to</w:t>
      </w:r>
    </w:p>
    <w:p w14:paraId="606ECF49" w14:textId="5DBCED78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Buyer. The puppy is considered the property of the Buyer once it leaves Candle Hill Shepherds kennel.</w:t>
      </w:r>
      <w:r w:rsidR="00E13E91">
        <w:rPr>
          <w:rFonts w:ascii="Times New Roman" w:hAnsi="Times New Roman" w:cs="Times New Roman"/>
          <w:sz w:val="20"/>
          <w:szCs w:val="20"/>
        </w:rPr>
        <w:t xml:space="preserve">  For puppies staying longer than eight weeks, a kenneling charge may be applied.</w:t>
      </w:r>
    </w:p>
    <w:p w14:paraId="16130C7F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LIMITED AKC REGISTRATION. This puppy is being sold as a working dog with “Limited AKC</w:t>
      </w:r>
    </w:p>
    <w:p w14:paraId="73D329F8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registration</w:t>
      </w:r>
      <w:proofErr w:type="gramEnd"/>
      <w:r>
        <w:rPr>
          <w:rFonts w:ascii="Times New Roman" w:hAnsi="Times New Roman" w:cs="Times New Roman"/>
          <w:sz w:val="20"/>
          <w:szCs w:val="20"/>
        </w:rPr>
        <w:t>.” An optional addendum to this agreement, to secure breeding rights, must be negotiated with</w:t>
      </w:r>
    </w:p>
    <w:p w14:paraId="06FDF407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seller prior to purchase.</w:t>
      </w:r>
    </w:p>
    <w:p w14:paraId="5787576E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LIMITED WARRANTY. Seller warrants that the puppy will have the pedigree described above and</w:t>
      </w:r>
    </w:p>
    <w:p w14:paraId="7E31FB36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will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be released from Candle Hill Shepherds in general good health. Buyer may, at Buyer's expense, have</w:t>
      </w:r>
    </w:p>
    <w:p w14:paraId="5E7F482B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puppy examined by a licensed veterinarian within 72 hours of delivery. If the veterinarian determines in</w:t>
      </w:r>
    </w:p>
    <w:p w14:paraId="540075B5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writing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that the puppy has an illness that is not correctable, Buyer may promptly return the puppy to Seller</w:t>
      </w:r>
    </w:p>
    <w:p w14:paraId="30B083A9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along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with veterinarian certified proof of illness. If the Seller’s Veterinarian agrees that the dog has an</w:t>
      </w:r>
    </w:p>
    <w:p w14:paraId="7EB7BB3D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illness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that is not correctable, Buyer shall be entitled to return the dog for a replacement puppy.</w:t>
      </w:r>
    </w:p>
    <w:p w14:paraId="699712FC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Seller also warrants that the puppy will be free of debilitating bilateral genetic canine hip dysplasia the first</w:t>
      </w:r>
    </w:p>
    <w:p w14:paraId="63C04940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year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of its life. If the puppy develops debilitating bilateral genetic canine hip dysplasia during this time,</w:t>
      </w:r>
    </w:p>
    <w:p w14:paraId="62C7182E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Buyer may at that time return the puppy to Seller for a replacement puppy. Buyer must provide, at Buyer's</w:t>
      </w:r>
    </w:p>
    <w:p w14:paraId="0AF78730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own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expense, x-rays of the puppy performed by a licensed veterinarian, certified and skilled at producing</w:t>
      </w:r>
    </w:p>
    <w:p w14:paraId="5509F42F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x</w:t>
      </w:r>
      <w:proofErr w:type="gramEnd"/>
      <w:r>
        <w:rPr>
          <w:rFonts w:ascii="Times New Roman" w:hAnsi="Times New Roman" w:cs="Times New Roman"/>
          <w:sz w:val="20"/>
          <w:szCs w:val="20"/>
        </w:rPr>
        <w:t>-rays of OFA evaluation. If Seller's veterinarian</w:t>
      </w:r>
      <w:r w:rsidR="00F05D2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s</w:t>
      </w:r>
      <w:r w:rsidR="00F05D26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agree that the dog does have debilitating bilateral genetic</w:t>
      </w:r>
      <w:r w:rsidR="00F05D2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canine hip dysplasia, Buyer shall be entitled to return the dog for a replacement puppy. Neglect or injury</w:t>
      </w:r>
      <w:r w:rsidR="00F05D2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 void any guarantee of good hips.</w:t>
      </w:r>
    </w:p>
    <w:p w14:paraId="79E98E4E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buyer who is eligible for a replacement puppy under the above express warranties must do the following.</w:t>
      </w:r>
    </w:p>
    <w:p w14:paraId="1005415F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(1) Return, at Buyer's expense, the original dog to Seller. (2) At the time of the puppy’s return, provide all</w:t>
      </w:r>
    </w:p>
    <w:p w14:paraId="34A996E1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veterinarian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medical records; (3) At the time of the puppy’s return, return the dog's AKC papers with</w:t>
      </w:r>
    </w:p>
    <w:p w14:paraId="690E0682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transfer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of ownership back to Seller. (4) Shipment of the replacement puppy will be at Buyer expense.</w:t>
      </w:r>
    </w:p>
    <w:p w14:paraId="5A1CA216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replacement puppy or dog will be from a subsequent litter of equal value. Guarantees and Warranties</w:t>
      </w:r>
    </w:p>
    <w:p w14:paraId="1782FF4F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apply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only to the original dog purchased and not to replacements</w:t>
      </w:r>
    </w:p>
    <w:p w14:paraId="178940F5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These warranties shall be void if: (1) Buyer's care of the puppy/dog is the cause of the dog's ill health; (2)</w:t>
      </w:r>
    </w:p>
    <w:p w14:paraId="078DC6E2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dog has been bred; (3) the puppy has been spayed or neutered. (4) </w:t>
      </w: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puppy/dog is returned in ill health</w:t>
      </w:r>
    </w:p>
    <w:p w14:paraId="65137157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poor condition due to Buyer's negligence or the failure of Buyer to provide necessary veterinarian care</w:t>
      </w:r>
    </w:p>
    <w:p w14:paraId="35EFFB03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immunizations; (5) the dog is returned grossly overweight; or (6) the dog is sold or ownership is</w:t>
      </w:r>
    </w:p>
    <w:p w14:paraId="527D64DA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transferred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(7) the dog has been injured in any way. (8) </w:t>
      </w: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AKC registration name has been changed from</w:t>
      </w:r>
    </w:p>
    <w:p w14:paraId="2F92D2F7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that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agreed upon under 7 B.</w:t>
      </w:r>
    </w:p>
    <w:p w14:paraId="2EB42A6B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This warranty does not include umbilical hernias or undescended testicles in pups not sold with breeding</w:t>
      </w:r>
    </w:p>
    <w:p w14:paraId="50CC18CC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rights</w:t>
      </w:r>
      <w:proofErr w:type="gramEnd"/>
      <w:r>
        <w:rPr>
          <w:rFonts w:ascii="Times New Roman" w:hAnsi="Times New Roman" w:cs="Times New Roman"/>
          <w:sz w:val="20"/>
          <w:szCs w:val="20"/>
        </w:rPr>
        <w:t>. For puppies sold with breeding rights, Seller makes no warranties about the reproductive suitability</w:t>
      </w:r>
    </w:p>
    <w:p w14:paraId="40E0205A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capabilities of the puppy.</w:t>
      </w:r>
    </w:p>
    <w:p w14:paraId="7145F927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Buyer agrees to avoid activities with the dog prior to the age of one year or when the bones are fully</w:t>
      </w:r>
    </w:p>
    <w:p w14:paraId="247452EB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developed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which are known to cause hip injury. These include jumping be it over jumps or into or out of</w:t>
      </w:r>
    </w:p>
    <w:p w14:paraId="1D9DBDB1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back of a high set vehicle like a truck, running as in jogging on leash over long distances or beside a</w:t>
      </w:r>
    </w:p>
    <w:p w14:paraId="4782EB3E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bicycle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rough play with other dogs which includes body banging, and sports such as flyball or </w:t>
      </w:r>
      <w:proofErr w:type="spellStart"/>
      <w:r>
        <w:rPr>
          <w:rFonts w:ascii="Times New Roman" w:hAnsi="Times New Roman" w:cs="Times New Roman"/>
          <w:sz w:val="20"/>
          <w:szCs w:val="20"/>
        </w:rPr>
        <w:t>frisbee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</w:t>
      </w:r>
    </w:p>
    <w:p w14:paraId="04878F5B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any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other activity which requires the dog to leap into the air. Also included is chasing the Kong or other</w:t>
      </w:r>
    </w:p>
    <w:p w14:paraId="5F9343C3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toys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which bounce at odd angles causing the dog's body to torque and twist and any other activity which</w:t>
      </w:r>
    </w:p>
    <w:p w14:paraId="2F9B8867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causes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 dog's body to torque and twist. In other words, the Buyer agrees to avoid any activities with the</w:t>
      </w:r>
    </w:p>
    <w:p w14:paraId="7CCC94DB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dog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which common sense would say is not suitable for good hip health.</w:t>
      </w:r>
    </w:p>
    <w:p w14:paraId="4F7793AA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LIFETIME GUARANTEE: We, the Seller, are committed to this puppy for the life of the dog and trust</w:t>
      </w:r>
    </w:p>
    <w:p w14:paraId="3968AF35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that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you, the Buyer, are also. But we understand that life sometimes brings us things that are unexpected.</w:t>
      </w:r>
    </w:p>
    <w:p w14:paraId="001664EA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for any reason the Buyer is unable to keep the dog with the attention and care that a dog needs, the Buyer</w:t>
      </w:r>
    </w:p>
    <w:p w14:paraId="762A249E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may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return the dog to the Seller at the Buyer’s expense. There will be no refund as this is a courtesy the</w:t>
      </w:r>
    </w:p>
    <w:p w14:paraId="49CBC9C5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Seller provides for the well being of the dog. In all cases where the Buyer cannot keep the dog, the Buyer</w:t>
      </w:r>
    </w:p>
    <w:p w14:paraId="2A08624F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agrees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to offer the Seller first right of refusal. If the Buyer finds another home after offering the dog to the</w:t>
      </w:r>
    </w:p>
    <w:p w14:paraId="1EB03F14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Seller, the Buyer will let the Seller know the contact information of the new owners. The Buyer should not</w:t>
      </w:r>
    </w:p>
    <w:p w14:paraId="6A709597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view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 purchase of the dog as an investment property. It is a living creature and the Buyer should care</w:t>
      </w:r>
    </w:p>
    <w:p w14:paraId="7C27ABF3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for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it in a kind, loving, and husband like manner.</w:t>
      </w:r>
    </w:p>
    <w:p w14:paraId="18FC9146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proofErr w:type="gramStart"/>
      <w:r>
        <w:rPr>
          <w:rFonts w:ascii="Times New Roman" w:hAnsi="Times New Roman" w:cs="Times New Roman"/>
          <w:sz w:val="20"/>
          <w:szCs w:val="20"/>
        </w:rPr>
        <w:t>RELEASE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AND INDEMNIFICATION.</w:t>
      </w:r>
    </w:p>
    <w:p w14:paraId="2C5DF7FB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Seller makes no warranties or representations as to the dog's temperament or fitness for a specific purpose.</w:t>
      </w:r>
    </w:p>
    <w:p w14:paraId="2BFF31F3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Buyer understands and acknowledges that the temperament of the dog will vary depending upon the care</w:t>
      </w:r>
    </w:p>
    <w:p w14:paraId="782C01FA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training afforded the dog by Buyer. In no event shall Seller be liable for any personal injury or property</w:t>
      </w:r>
    </w:p>
    <w:p w14:paraId="4B54D7B2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damage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that may be caused by the dog. Buyer releases Seller, its employees and agents from any and all</w:t>
      </w:r>
    </w:p>
    <w:p w14:paraId="10E39585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claims</w:t>
      </w:r>
      <w:proofErr w:type="gramEnd"/>
      <w:r>
        <w:rPr>
          <w:rFonts w:ascii="Times New Roman" w:hAnsi="Times New Roman" w:cs="Times New Roman"/>
          <w:sz w:val="20"/>
          <w:szCs w:val="20"/>
        </w:rPr>
        <w:t>, liabilities or damages that Buyer may have in the future for any personal injury or property damage</w:t>
      </w:r>
    </w:p>
    <w:p w14:paraId="05EBB83B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caused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by the dog. Buyer shall indemnify, defend, and hold Seller, its employees and agents harmless from</w:t>
      </w:r>
    </w:p>
    <w:p w14:paraId="3F0769A7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any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and all claims, liabilities or damages arising out of or related to any personal injury or property damage</w:t>
      </w:r>
    </w:p>
    <w:p w14:paraId="1A6D0AAE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caused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by the dog, including reasonable attorney's fees.</w:t>
      </w:r>
    </w:p>
    <w:p w14:paraId="643F74F9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MISCELLANEOUS PROVISIONS.</w:t>
      </w:r>
    </w:p>
    <w:p w14:paraId="71776466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This Agreement shall be construed and enforced in accordance and governed by the laws of the state of</w:t>
      </w:r>
    </w:p>
    <w:p w14:paraId="0C538522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Idaho. Any controversy regarding this Agreement shall be tried and heard in Bonner County, Idaho.</w:t>
      </w:r>
    </w:p>
    <w:p w14:paraId="7B27285D" w14:textId="77777777" w:rsidR="00DF01B4" w:rsidRDefault="00BF564D" w:rsidP="00F074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B. For AKC registration, the Buyer is allowed to select two names followed by Seller’s kennel name; Von Hoffnung, meaning “of hope.”   For </w:t>
      </w:r>
      <w:proofErr w:type="gramStart"/>
      <w:r>
        <w:rPr>
          <w:rFonts w:ascii="Times New Roman" w:hAnsi="Times New Roman" w:cs="Times New Roman"/>
          <w:sz w:val="20"/>
          <w:szCs w:val="20"/>
        </w:rPr>
        <w:t>example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Argus Maximus Von Hoffnung, would be appropriate.  This is very important to us in tracking our dogs and if this pattern is not followed, all guarantees are void. </w:t>
      </w:r>
      <w:r w:rsidR="00DF01B4">
        <w:rPr>
          <w:rFonts w:ascii="Times New Roman" w:hAnsi="Times New Roman" w:cs="Times New Roman"/>
          <w:sz w:val="20"/>
          <w:szCs w:val="20"/>
        </w:rPr>
        <w:t xml:space="preserve">C. If the </w:t>
      </w:r>
      <w:proofErr w:type="gramStart"/>
      <w:r w:rsidR="00DF01B4">
        <w:rPr>
          <w:rFonts w:ascii="Times New Roman" w:hAnsi="Times New Roman" w:cs="Times New Roman"/>
          <w:sz w:val="20"/>
          <w:szCs w:val="20"/>
        </w:rPr>
        <w:t>dog is ever abandoned by the owner, for example,</w:t>
      </w:r>
      <w:proofErr w:type="gramEnd"/>
      <w:r w:rsidR="00DF01B4">
        <w:rPr>
          <w:rFonts w:ascii="Times New Roman" w:hAnsi="Times New Roman" w:cs="Times New Roman"/>
          <w:sz w:val="20"/>
          <w:szCs w:val="20"/>
        </w:rPr>
        <w:t xml:space="preserve"> to a Pound or Rescue Organization; the Seller</w:t>
      </w:r>
    </w:p>
    <w:p w14:paraId="28446EC6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has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 right to reclaim the dog. In such a case, the Buyer releases rights to the AKC paperwork.</w:t>
      </w:r>
    </w:p>
    <w:p w14:paraId="645A667D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D. In all disputes, the only remedy set forth in this agreement is a replacement puppy.</w:t>
      </w:r>
    </w:p>
    <w:p w14:paraId="7B1AAAF7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E. Buyer has read the foregoing, understands the terms of this Agreement, and agrees to abide by the terms</w:t>
      </w:r>
    </w:p>
    <w:p w14:paraId="491DB29A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provisions contained herein.</w:t>
      </w:r>
    </w:p>
    <w:p w14:paraId="135994F1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SELLER MAKES NO OTHER WARRANTIES WITH RESPECT TO THE PUPPY, AND ALL OTHER</w:t>
      </w:r>
    </w:p>
    <w:p w14:paraId="6EB3909A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WARRANTIES, EITHER EXPRESS OR IMPLIED, INCLUDING BUT NOT LIMITED TO ANY</w:t>
      </w:r>
    </w:p>
    <w:p w14:paraId="79BF66D8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IMPLIED WARRANTIES OR MERCHANTABILITY OR FITNESS ARE EXPRESSLY EXCLUDED</w:t>
      </w:r>
    </w:p>
    <w:p w14:paraId="3ED952E5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AND DISCLAIMED.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 REMEDIES SET FORTH IN THIS SECTION FOR A REPLACEMENT DOG</w:t>
      </w:r>
    </w:p>
    <w:p w14:paraId="324E00B8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 THE SOLE REMEDY FOR A BREACH OF WARRANTY, AND IN NO EVENT SHALL SELLER</w:t>
      </w:r>
    </w:p>
    <w:p w14:paraId="757E7166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 LIABLE FOR ANY DIRECT, INDIRECT, SPECIAL, INCIDENTAL, OR CONSEQUENTIAL</w:t>
      </w:r>
    </w:p>
    <w:p w14:paraId="0ED15F1A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DAMAGES WHETHER BASED ON CONTRACT, TORT, OR ANY OTHER LEGAL THEORY. THE</w:t>
      </w:r>
    </w:p>
    <w:p w14:paraId="113A2477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SELLER IN NO WAY ASSUMES ANY RESPONSIBILITY OR LIABILITY WITH RESPECT TO USE,</w:t>
      </w:r>
    </w:p>
    <w:p w14:paraId="7E95AFA9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PURPOSE OR SUITABILITY, AND SHALL NOT BE LIABLE FOR DAMAGES OF ANY</w:t>
      </w:r>
    </w:p>
    <w:p w14:paraId="4F80DCB5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CHARACTER, WHETHER DIRECT OR CONSEQUENTIAL.</w:t>
      </w:r>
    </w:p>
    <w:p w14:paraId="1D9FDE67" w14:textId="77777777" w:rsidR="00026ADF" w:rsidRDefault="00026ADF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923D64F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SELLER: </w:t>
      </w:r>
    </w:p>
    <w:p w14:paraId="0EE153B8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Candle Hill Shepherds LLC</w:t>
      </w:r>
    </w:p>
    <w:p w14:paraId="7555641A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P.O. Box 840 Athol, ID 83801</w:t>
      </w:r>
    </w:p>
    <w:p w14:paraId="67EE245E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208-818-3099</w:t>
      </w:r>
    </w:p>
    <w:p w14:paraId="35F60BC8" w14:textId="77777777" w:rsidR="00DF01B4" w:rsidRDefault="00026ADF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candlehillshepherds@icloud.com</w:t>
      </w:r>
    </w:p>
    <w:p w14:paraId="3B2EC522" w14:textId="77777777" w:rsidR="000D4238" w:rsidRDefault="000D4238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C4D7C27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BUYER:</w:t>
      </w:r>
    </w:p>
    <w:p w14:paraId="13A08CA2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</w:t>
      </w:r>
    </w:p>
    <w:p w14:paraId="113FD9A1" w14:textId="77777777" w:rsidR="000D4238" w:rsidRDefault="000D4238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98CA07F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Co-Buyer:</w:t>
      </w:r>
    </w:p>
    <w:p w14:paraId="02F60C05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</w:t>
      </w:r>
    </w:p>
    <w:p w14:paraId="3437D42A" w14:textId="77777777" w:rsidR="000D4238" w:rsidRDefault="000D4238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CD31983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</w:t>
      </w:r>
    </w:p>
    <w:p w14:paraId="2986A7A9" w14:textId="77777777" w:rsidR="000D4238" w:rsidRDefault="000D4238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DDAB58B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email</w:t>
      </w:r>
      <w:proofErr w:type="gramEnd"/>
      <w:r>
        <w:rPr>
          <w:rFonts w:ascii="Times New Roman" w:hAnsi="Times New Roman" w:cs="Times New Roman"/>
        </w:rPr>
        <w:t>:</w:t>
      </w:r>
    </w:p>
    <w:p w14:paraId="3A736359" w14:textId="77777777" w:rsidR="000D4238" w:rsidRDefault="000D4238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7B71C9A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Signature:</w:t>
      </w:r>
    </w:p>
    <w:p w14:paraId="46D146E4" w14:textId="77777777" w:rsidR="00DF01B4" w:rsidRDefault="00DF01B4" w:rsidP="00DF01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</w:p>
    <w:p w14:paraId="659977E9" w14:textId="77777777" w:rsidR="00015FD1" w:rsidRDefault="00015FD1" w:rsidP="00015F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B9A12BD" w14:textId="77777777" w:rsidR="002D5977" w:rsidRDefault="00015FD1" w:rsidP="00015F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Signature:</w:t>
      </w:r>
    </w:p>
    <w:p w14:paraId="70CDC87B" w14:textId="77777777" w:rsidR="00015FD1" w:rsidRDefault="00015FD1" w:rsidP="00015F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</w:p>
    <w:p w14:paraId="2190FF23" w14:textId="77777777" w:rsidR="00F46DDA" w:rsidRDefault="007D5E6B" w:rsidP="007D5E6B">
      <w:pPr>
        <w:jc w:val="center"/>
      </w:pPr>
      <w:r>
        <w:rPr>
          <w:rFonts w:ascii="Times New Roman" w:hAnsi="Times New Roman" w:cs="Times New Roman"/>
        </w:rPr>
        <w:t>(P</w:t>
      </w:r>
      <w:r w:rsidR="00DF01B4">
        <w:rPr>
          <w:rFonts w:ascii="Times New Roman" w:hAnsi="Times New Roman" w:cs="Times New Roman"/>
        </w:rPr>
        <w:t>lease make checks payable to Candle Hill Shepherds LLC.</w:t>
      </w:r>
      <w:r>
        <w:rPr>
          <w:rFonts w:ascii="Times New Roman" w:hAnsi="Times New Roman" w:cs="Times New Roman"/>
        </w:rPr>
        <w:t>)</w:t>
      </w:r>
    </w:p>
    <w:sectPr w:rsidR="00F46DDA" w:rsidSect="00F46D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4F64"/>
    <w:multiLevelType w:val="hybridMultilevel"/>
    <w:tmpl w:val="0EBEE8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B4"/>
    <w:rsid w:val="00015FD1"/>
    <w:rsid w:val="00026ADF"/>
    <w:rsid w:val="0004608E"/>
    <w:rsid w:val="0007385F"/>
    <w:rsid w:val="000D15CB"/>
    <w:rsid w:val="000D4238"/>
    <w:rsid w:val="001A579B"/>
    <w:rsid w:val="001B5409"/>
    <w:rsid w:val="002036E3"/>
    <w:rsid w:val="00246F84"/>
    <w:rsid w:val="002B4521"/>
    <w:rsid w:val="002D5977"/>
    <w:rsid w:val="003F6A5E"/>
    <w:rsid w:val="00443AC7"/>
    <w:rsid w:val="00444E5D"/>
    <w:rsid w:val="00467F49"/>
    <w:rsid w:val="0052024A"/>
    <w:rsid w:val="005B2211"/>
    <w:rsid w:val="00644E6B"/>
    <w:rsid w:val="006E59E1"/>
    <w:rsid w:val="00752C92"/>
    <w:rsid w:val="00784074"/>
    <w:rsid w:val="007D5E6B"/>
    <w:rsid w:val="0080492D"/>
    <w:rsid w:val="0092371F"/>
    <w:rsid w:val="00936666"/>
    <w:rsid w:val="009A1921"/>
    <w:rsid w:val="00A108FA"/>
    <w:rsid w:val="00A5170A"/>
    <w:rsid w:val="00AC7DBC"/>
    <w:rsid w:val="00AD0F5F"/>
    <w:rsid w:val="00AE56FC"/>
    <w:rsid w:val="00AF65A3"/>
    <w:rsid w:val="00B840F8"/>
    <w:rsid w:val="00B90796"/>
    <w:rsid w:val="00BB1AC3"/>
    <w:rsid w:val="00BF41C2"/>
    <w:rsid w:val="00BF564D"/>
    <w:rsid w:val="00C30531"/>
    <w:rsid w:val="00C57D11"/>
    <w:rsid w:val="00C71766"/>
    <w:rsid w:val="00C945E2"/>
    <w:rsid w:val="00CA3689"/>
    <w:rsid w:val="00D2701D"/>
    <w:rsid w:val="00D36F9F"/>
    <w:rsid w:val="00D41775"/>
    <w:rsid w:val="00D42870"/>
    <w:rsid w:val="00DF01B4"/>
    <w:rsid w:val="00DF2EB5"/>
    <w:rsid w:val="00E13E91"/>
    <w:rsid w:val="00E3692F"/>
    <w:rsid w:val="00E47F93"/>
    <w:rsid w:val="00E70606"/>
    <w:rsid w:val="00EB76C7"/>
    <w:rsid w:val="00F050B8"/>
    <w:rsid w:val="00F05D26"/>
    <w:rsid w:val="00F07445"/>
    <w:rsid w:val="00F45615"/>
    <w:rsid w:val="00F46DDA"/>
    <w:rsid w:val="00FB293F"/>
    <w:rsid w:val="00FB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A04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38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05D2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5D2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05D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738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E7060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0606"/>
    <w:rPr>
      <w:rFonts w:ascii="Consolas" w:eastAsiaTheme="minorHAnsi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38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05D2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5D2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05D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738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E7060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0606"/>
    <w:rPr>
      <w:rFonts w:ascii="Consolas" w:eastAsiaTheme="minorHAnsi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1346</Words>
  <Characters>7673</Characters>
  <Application>Microsoft Macintosh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Kohl Clan</Company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Kohl</dc:creator>
  <cp:lastModifiedBy>Michael Kohl</cp:lastModifiedBy>
  <cp:revision>3</cp:revision>
  <cp:lastPrinted>2015-05-09T17:16:00Z</cp:lastPrinted>
  <dcterms:created xsi:type="dcterms:W3CDTF">2017-09-19T18:53:00Z</dcterms:created>
  <dcterms:modified xsi:type="dcterms:W3CDTF">2017-09-19T18:53:00Z</dcterms:modified>
</cp:coreProperties>
</file>